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22D4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114</w:t>
      </w:r>
      <w:r w:rsidR="00EB09B7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S3-2400</w:t>
      </w:r>
      <w:r w:rsidR="00B10626">
        <w:rPr>
          <w:b/>
          <w:i/>
          <w:noProof/>
          <w:sz w:val="28"/>
        </w:rPr>
        <w:t>85</w:t>
      </w:r>
    </w:p>
    <w:p w14:paraId="7CB45193" w14:textId="31B123A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22nd Jan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26th Jan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C0F1F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742C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CA04D" w:rsidR="001E41F3" w:rsidRPr="00410371" w:rsidRDefault="00B10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9C54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D9A2C5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00F9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00F9F">
              <w:rPr>
                <w:rFonts w:cs="Arial"/>
                <w:b/>
                <w:i/>
                <w:noProof/>
              </w:rPr>
              <w:t>L</w:t>
            </w:r>
            <w:bookmarkEnd w:id="0"/>
            <w:r w:rsidRPr="00600F9F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00F9F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D613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and simplification of test cases regarding UP CP and IP activation at split-</w:t>
            </w:r>
            <w:proofErr w:type="spellStart"/>
            <w:r>
              <w:t>gNB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DF03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463BE3" w:rsidR="001E41F3" w:rsidRDefault="00AC5E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5F0AE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FEE0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6E74F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9CAB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87C2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00F9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D20A3" w14:textId="4090F12C" w:rsidR="00C92A76" w:rsidRDefault="00C92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tests purposes and steps did not match. The test</w:t>
            </w:r>
            <w:r w:rsidR="001E407D">
              <w:rPr>
                <w:noProof/>
              </w:rPr>
              <w:t>s</w:t>
            </w:r>
            <w:r>
              <w:rPr>
                <w:noProof/>
              </w:rPr>
              <w:t xml:space="preserve"> steps require the tester to actually check ciphering </w:t>
            </w:r>
            <w:r w:rsidR="00D97498" w:rsidRPr="00D97498">
              <w:rPr>
                <w:noProof/>
              </w:rPr>
              <w:t>respectively</w:t>
            </w:r>
            <w:r w:rsidR="00D97498">
              <w:rPr>
                <w:noProof/>
              </w:rPr>
              <w:t xml:space="preserve"> </w:t>
            </w:r>
            <w:r>
              <w:rPr>
                <w:noProof/>
              </w:rPr>
              <w:t>integrity protection of user data but the purpose only stated the verification of sending the correct policy.</w:t>
            </w:r>
            <w:r w:rsidR="00D97498">
              <w:rPr>
                <w:noProof/>
              </w:rPr>
              <w:t xml:space="preserve"> Therefore we adapted the purposes to the test steps intention.</w:t>
            </w:r>
          </w:p>
          <w:p w14:paraId="3AD45E06" w14:textId="77777777" w:rsidR="00C92A76" w:rsidRDefault="00C92A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EC08E5" w14:textId="77777777" w:rsidR="004F4A37" w:rsidRDefault="004F4A37">
            <w:pPr>
              <w:pStyle w:val="CRCoverPage"/>
              <w:spacing w:after="0"/>
              <w:ind w:left="100"/>
              <w:rPr>
                <w:ins w:id="1" w:author="Autor"/>
                <w:noProof/>
              </w:rPr>
            </w:pPr>
          </w:p>
          <w:p w14:paraId="40186231" w14:textId="3BE9930E" w:rsidR="004F4A37" w:rsidRDefault="004F4A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73607" w14:textId="77777777" w:rsidR="00D95AD9" w:rsidRDefault="0051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needed d</w:t>
            </w:r>
            <w:r w:rsidR="00D95AD9">
              <w:rPr>
                <w:noProof/>
              </w:rPr>
              <w:t xml:space="preserve">ecryption of </w:t>
            </w:r>
            <w:r>
              <w:rPr>
                <w:noProof/>
              </w:rPr>
              <w:t>message is part of retr</w:t>
            </w:r>
            <w:r w:rsidR="00E77543">
              <w:rPr>
                <w:noProof/>
              </w:rPr>
              <w:t>ieving IE so can be removed.</w:t>
            </w:r>
          </w:p>
          <w:p w14:paraId="52D4350A" w14:textId="77777777" w:rsidR="004759E4" w:rsidRDefault="004759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8079C6" w14:textId="77777777" w:rsidR="004759E4" w:rsidRDefault="00E77543" w:rsidP="0047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4759E4">
              <w:rPr>
                <w:noProof/>
              </w:rPr>
              <w:t>network nodes incorrectly named.</w:t>
            </w:r>
          </w:p>
          <w:p w14:paraId="66F0A509" w14:textId="77777777" w:rsidR="004759E4" w:rsidRDefault="004759E4" w:rsidP="004759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CF03FFE" w:rsidR="004759E4" w:rsidRDefault="004759E4" w:rsidP="0047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Reconfiguration message name incorrectly include </w:t>
            </w:r>
            <w:r w:rsidR="00706F5E">
              <w:rPr>
                <w:noProof/>
              </w:rPr>
              <w:t>‘</w:t>
            </w:r>
            <w:r>
              <w:rPr>
                <w:noProof/>
              </w:rPr>
              <w:t>connection</w:t>
            </w:r>
            <w:r w:rsidR="00706F5E">
              <w:rPr>
                <w:noProof/>
              </w:rPr>
              <w:t>’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A63E8" w14:textId="77777777" w:rsidR="001E41F3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purpose.</w:t>
            </w:r>
          </w:p>
          <w:p w14:paraId="00C7200E" w14:textId="2A3C9A7C" w:rsidR="00D97498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test steps regarding deciphering </w:t>
            </w:r>
            <w:r w:rsidR="00514869">
              <w:rPr>
                <w:noProof/>
              </w:rPr>
              <w:t>of messages</w:t>
            </w:r>
          </w:p>
          <w:p w14:paraId="226C97F2" w14:textId="4B4B6B52" w:rsidR="00706F5E" w:rsidRDefault="00D97498" w:rsidP="00706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expected results to </w:t>
            </w:r>
            <w:r w:rsidRPr="00D97498">
              <w:rPr>
                <w:noProof/>
              </w:rPr>
              <w:t>disambiguate</w:t>
            </w:r>
            <w:r>
              <w:rPr>
                <w:noProof/>
              </w:rPr>
              <w:t xml:space="preserve"> the term “both the messages”.</w:t>
            </w:r>
          </w:p>
          <w:p w14:paraId="776CEF2D" w14:textId="77777777" w:rsidR="00E77543" w:rsidRDefault="00E77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D06C05">
              <w:rPr>
                <w:noProof/>
              </w:rPr>
              <w:t>the network node.</w:t>
            </w:r>
          </w:p>
          <w:p w14:paraId="4B63605E" w14:textId="4CB2D040" w:rsidR="00D06C05" w:rsidRDefault="00D06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new step </w:t>
            </w:r>
            <w:r w:rsidR="00F93E5F">
              <w:rPr>
                <w:noProof/>
              </w:rPr>
              <w:t>4</w:t>
            </w:r>
            <w:r>
              <w:rPr>
                <w:noProof/>
              </w:rPr>
              <w:t xml:space="preserve"> of each test</w:t>
            </w:r>
            <w:r w:rsidR="004759E4">
              <w:rPr>
                <w:noProof/>
              </w:rPr>
              <w:t>.</w:t>
            </w:r>
          </w:p>
          <w:p w14:paraId="31C656EC" w14:textId="6B3DC28A" w:rsidR="004759E4" w:rsidRDefault="0047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incorrect </w:t>
            </w:r>
            <w:r w:rsidR="00706F5E">
              <w:rPr>
                <w:noProof/>
              </w:rPr>
              <w:t xml:space="preserve">‘connection’ from message name.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4EC9C" w14:textId="77777777" w:rsidR="001E41F3" w:rsidRDefault="00AF1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purpose and the test steps do not match.</w:t>
            </w:r>
          </w:p>
          <w:p w14:paraId="5C4BEB44" w14:textId="5DB0F48A" w:rsidR="00AF10FB" w:rsidRDefault="00AF1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</w:t>
            </w:r>
            <w:r w:rsidR="00B577DF">
              <w:rPr>
                <w:noProof/>
              </w:rPr>
              <w:t xml:space="preserve"> </w:t>
            </w:r>
            <w:r w:rsidR="00C50DDA">
              <w:rPr>
                <w:noProof/>
              </w:rPr>
              <w:t>of RRC ciphering makes the test</w:t>
            </w:r>
            <w:r w:rsidR="00B577DF">
              <w:rPr>
                <w:noProof/>
              </w:rPr>
              <w:t xml:space="preserve"> case </w:t>
            </w:r>
            <w:r w:rsidR="00B577DF" w:rsidRPr="00B577DF">
              <w:rPr>
                <w:noProof/>
              </w:rPr>
              <w:t>unnecessar</w:t>
            </w:r>
            <w:r w:rsidR="00B577DF">
              <w:rPr>
                <w:noProof/>
              </w:rPr>
              <w:t>y difficult.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03598" w:rsidR="001E41F3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 w:rsidRPr="00D97498">
              <w:rPr>
                <w:noProof/>
              </w:rPr>
              <w:t>5.2.2.1.4</w:t>
            </w:r>
            <w:r>
              <w:rPr>
                <w:noProof/>
              </w:rPr>
              <w:t xml:space="preserve">, </w:t>
            </w:r>
            <w:r w:rsidRPr="00D97498">
              <w:rPr>
                <w:noProof/>
              </w:rPr>
              <w:t>5.2.2.1.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F467A" w:rsidR="001E41F3" w:rsidRDefault="006D0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9FAB48" w:rsidR="001E41F3" w:rsidRDefault="006D0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AD7C0" w:rsidR="001E41F3" w:rsidRDefault="006D0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07843F" w14:textId="77777777" w:rsidR="00AC5E4D" w:rsidRDefault="00AC5E4D" w:rsidP="00AC5E4D">
      <w:pPr>
        <w:pStyle w:val="berschrift5"/>
      </w:pPr>
      <w:bookmarkStart w:id="2" w:name="_Toc138679684"/>
      <w:bookmarkStart w:id="3" w:name="_Toc138681494"/>
      <w:r>
        <w:lastRenderedPageBreak/>
        <w:t>5.2.2.1.4</w:t>
      </w:r>
      <w:r>
        <w:tab/>
        <w:t>Ciphering of user data based on the security policy sent by the SMF</w:t>
      </w:r>
      <w:bookmarkEnd w:id="2"/>
      <w:bookmarkEnd w:id="3"/>
    </w:p>
    <w:p w14:paraId="5C69130B" w14:textId="77777777" w:rsidR="00AC5E4D" w:rsidRDefault="00AC5E4D" w:rsidP="00AC5E4D">
      <w:pPr>
        <w:pStyle w:val="NO"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given in clause 4.2.2.1.10 of </w:t>
      </w:r>
      <w:r>
        <w:rPr>
          <w:rFonts w:eastAsia="SimSun"/>
        </w:rPr>
        <w:br/>
        <w:t xml:space="preserve">TS 33.511 [6] but modified as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-CU-CP informs both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and UE whether to use a non-NULL ciphering algorithm or not. </w:t>
      </w:r>
    </w:p>
    <w:p w14:paraId="460C62A4" w14:textId="77777777" w:rsidR="00AC5E4D" w:rsidRDefault="00AC5E4D" w:rsidP="00AC5E4D">
      <w:pPr>
        <w:rPr>
          <w:strike/>
        </w:rPr>
      </w:pPr>
      <w:r>
        <w:rPr>
          <w:i/>
        </w:rPr>
        <w:t>Requirement Name:</w:t>
      </w:r>
      <w:r>
        <w:t xml:space="preserve"> Ciphering of user data based on the security policy sent by the SMF.</w:t>
      </w:r>
    </w:p>
    <w:p w14:paraId="6430F8A8" w14:textId="77777777" w:rsidR="00AC5E4D" w:rsidRDefault="00AC5E4D" w:rsidP="00AC5E4D">
      <w:r>
        <w:rPr>
          <w:i/>
        </w:rPr>
        <w:t>Requirement Reference:</w:t>
      </w:r>
      <w:r>
        <w:t xml:space="preserve"> TS 33.501 [3], clause 5.3.2.</w:t>
      </w:r>
    </w:p>
    <w:p w14:paraId="45C01F05" w14:textId="77777777" w:rsidR="00AC5E4D" w:rsidRDefault="00AC5E4D" w:rsidP="00AC5E4D">
      <w:r>
        <w:rPr>
          <w:i/>
        </w:rPr>
        <w:t xml:space="preserve">Requirement Description: </w:t>
      </w:r>
      <w:r>
        <w:rPr>
          <w:iCs/>
        </w:rPr>
        <w:t xml:space="preserve">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activates ciphering of user data based on the security policy sent by the SMF</w:t>
      </w:r>
      <w:r>
        <w:t xml:space="preserve"> as specified in TS 33.501 [3], clause 5.3.2.</w:t>
      </w:r>
    </w:p>
    <w:p w14:paraId="7672E26C" w14:textId="77777777" w:rsidR="00AC5E4D" w:rsidRDefault="00AC5E4D" w:rsidP="00AC5E4D">
      <w:r>
        <w:rPr>
          <w:i/>
        </w:rPr>
        <w:t>Threat References:</w:t>
      </w:r>
      <w:r>
        <w:t xml:space="preserve"> TR 33.926 [4], clause S.2.2.6 – Security Policy Enforcement.</w:t>
      </w:r>
    </w:p>
    <w:p w14:paraId="306540BF" w14:textId="77777777" w:rsidR="00AC5E4D" w:rsidRDefault="00AC5E4D" w:rsidP="00AC5E4D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3771AE70" w14:textId="77777777" w:rsidR="00AC5E4D" w:rsidRDefault="00AC5E4D" w:rsidP="00AC5E4D">
      <w:pPr>
        <w:rPr>
          <w:b/>
        </w:rPr>
      </w:pPr>
      <w:r>
        <w:rPr>
          <w:b/>
        </w:rPr>
        <w:t xml:space="preserve">Test Name: </w:t>
      </w:r>
      <w:r>
        <w:t>TC-UP-DATA-CIP-SMF_gNB-CU-CP</w:t>
      </w:r>
    </w:p>
    <w:p w14:paraId="1F3DCA5E" w14:textId="7AC49611" w:rsidR="00AC5E4D" w:rsidRDefault="00AC5E4D" w:rsidP="00AC5E4D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</w:t>
      </w:r>
      <w:ins w:id="4" w:author="Autor">
        <w:r>
          <w:t xml:space="preserve">activation of </w:t>
        </w:r>
      </w:ins>
      <w:del w:id="5" w:author="Autor">
        <w:r>
          <w:delText xml:space="preserve">the user data packets are </w:delText>
        </w:r>
      </w:del>
      <w:r>
        <w:t>confidentiality protect</w:t>
      </w:r>
      <w:ins w:id="6" w:author="Autor">
        <w:r>
          <w:t>ion</w:t>
        </w:r>
      </w:ins>
      <w:del w:id="7" w:author="Autor">
        <w:r>
          <w:delText xml:space="preserve">ed </w:delText>
        </w:r>
      </w:del>
      <w:ins w:id="8" w:author="Autor">
        <w:r>
          <w:t xml:space="preserve"> for user data </w:t>
        </w:r>
        <w:del w:id="9" w:author="Autor">
          <w:r w:rsidRPr="00B10626" w:rsidDel="00374B5E">
            <w:delText>at the gNB</w:delText>
          </w:r>
          <w:r w:rsidDel="00374B5E">
            <w:delText xml:space="preserve"> </w:delText>
          </w:r>
        </w:del>
        <w:r>
          <w:t xml:space="preserve">is </w:t>
        </w:r>
      </w:ins>
      <w:r>
        <w:t>based on the security policy sent by the SMF via AMF</w:t>
      </w:r>
    </w:p>
    <w:p w14:paraId="20893D29" w14:textId="77777777" w:rsidR="00AC5E4D" w:rsidRDefault="00AC5E4D" w:rsidP="00AC5E4D">
      <w:pPr>
        <w:rPr>
          <w:b/>
        </w:rPr>
      </w:pPr>
      <w:r>
        <w:rPr>
          <w:b/>
        </w:rPr>
        <w:t xml:space="preserve">Pre-Condition: </w:t>
      </w:r>
    </w:p>
    <w:p w14:paraId="4BFC0C89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network product shall be connected in emulated/real network environments. The UE and the 5GC may be </w:t>
      </w:r>
      <w:r>
        <w:rPr>
          <w:lang w:eastAsia="zh-CN"/>
        </w:rPr>
        <w:t>simulated.</w:t>
      </w:r>
    </w:p>
    <w:p w14:paraId="1F79B7EB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interface.</w:t>
      </w:r>
    </w:p>
    <w:p w14:paraId="1B91652D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knowledge of the RRC and UP ciphering algorithm and protection keys and of the security keys, etc., needed to decrypt the messages on the E1 interface.</w:t>
      </w:r>
    </w:p>
    <w:p w14:paraId="33E328AB" w14:textId="19E6E8BB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 w:rsidRPr="00B10626">
        <w:rPr>
          <w:rFonts w:eastAsia="MS Mincho"/>
          <w:lang w:eastAsia="ja-JP"/>
        </w:rPr>
        <w:t xml:space="preserve">RRC ciphering is already activated at the </w:t>
      </w:r>
      <w:proofErr w:type="spellStart"/>
      <w:r w:rsidRPr="00B10626">
        <w:rPr>
          <w:rFonts w:eastAsia="MS Mincho"/>
          <w:lang w:eastAsia="ja-JP"/>
        </w:rPr>
        <w:t>gNB</w:t>
      </w:r>
      <w:proofErr w:type="spellEnd"/>
      <w:ins w:id="10" w:author="Autor">
        <w:r w:rsidR="004C59E0" w:rsidRPr="00B10626">
          <w:rPr>
            <w:rFonts w:eastAsia="MS Mincho"/>
            <w:lang w:eastAsia="ja-JP"/>
          </w:rPr>
          <w:t>-CU-CP</w:t>
        </w:r>
      </w:ins>
      <w:r w:rsidRPr="00B10626">
        <w:rPr>
          <w:rFonts w:eastAsia="MS Mincho"/>
          <w:lang w:eastAsia="ja-JP"/>
        </w:rPr>
        <w:t>.</w:t>
      </w:r>
    </w:p>
    <w:p w14:paraId="2C9C003D" w14:textId="77777777" w:rsidR="00AC5E4D" w:rsidRDefault="00AC5E4D" w:rsidP="00AC5E4D">
      <w:pPr>
        <w:keepNext/>
        <w:rPr>
          <w:ins w:id="11" w:author="Autor"/>
          <w:b/>
        </w:rPr>
      </w:pPr>
      <w:r>
        <w:rPr>
          <w:b/>
        </w:rPr>
        <w:t xml:space="preserve">Execution Steps: </w:t>
      </w:r>
    </w:p>
    <w:p w14:paraId="791F7BB8" w14:textId="7D8A83C9" w:rsidR="00EC5E0C" w:rsidRPr="001E2CAA" w:rsidRDefault="00EC5E0C" w:rsidP="001E2CAA">
      <w:pPr>
        <w:rPr>
          <w:ins w:id="12" w:author="Autor"/>
        </w:rPr>
      </w:pPr>
      <w:ins w:id="13" w:author="Autor">
        <w:r>
          <w:t>All execution steps are to be performed two time</w:t>
        </w:r>
        <w:r w:rsidR="00740651">
          <w:t>s</w:t>
        </w:r>
        <w:r>
          <w:t xml:space="preserve">. Once with the </w:t>
        </w:r>
        <w:proofErr w:type="gramStart"/>
        <w:r>
          <w:t>UP security</w:t>
        </w:r>
        <w:proofErr w:type="gramEnd"/>
        <w:r>
          <w:t xml:space="preserve"> policies’ ciphering protection in step 2 set to </w:t>
        </w:r>
        <w:r>
          <w:rPr>
            <w:rFonts w:eastAsia="MS Mincho"/>
            <w:lang w:eastAsia="ja-JP"/>
          </w:rPr>
          <w:t>"</w:t>
        </w:r>
        <w:r>
          <w:t>required</w:t>
        </w:r>
        <w:r>
          <w:rPr>
            <w:rFonts w:eastAsia="MS Mincho"/>
            <w:lang w:eastAsia="ja-JP"/>
          </w:rPr>
          <w:t>"</w:t>
        </w:r>
        <w:r>
          <w:t xml:space="preserve"> and the second time set to </w:t>
        </w:r>
        <w:r>
          <w:rPr>
            <w:rFonts w:eastAsia="MS Mincho"/>
            <w:lang w:eastAsia="ja-JP"/>
          </w:rPr>
          <w:t>"</w:t>
        </w:r>
        <w:r>
          <w:t>not needed</w:t>
        </w:r>
        <w:r>
          <w:rPr>
            <w:rFonts w:eastAsia="MS Mincho"/>
            <w:lang w:eastAsia="ja-JP"/>
          </w:rPr>
          <w:t>"</w:t>
        </w:r>
        <w:r>
          <w:t>.</w:t>
        </w:r>
      </w:ins>
    </w:p>
    <w:p w14:paraId="77C1EF03" w14:textId="15E1239A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65FB3189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>
        <w:rPr>
          <w:rFonts w:eastAsia="MS Mincho"/>
          <w:lang w:eastAsia="ja-JP"/>
        </w:rPr>
        <w:t>UP security</w:t>
      </w:r>
      <w:proofErr w:type="gramEnd"/>
      <w:r>
        <w:rPr>
          <w:rFonts w:eastAsia="MS Mincho"/>
          <w:lang w:eastAsia="ja-JP"/>
        </w:rPr>
        <w:t xml:space="preserve"> policy with ciphering protection "required" or "not needed"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-CU-CP.</w:t>
      </w:r>
    </w:p>
    <w:p w14:paraId="70A840E3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over the E1 interface.</w:t>
      </w:r>
    </w:p>
    <w:p w14:paraId="01CE48CB" w14:textId="77777777" w:rsidR="00AC5E4D" w:rsidDel="00D03FF3" w:rsidRDefault="00AC5E4D" w:rsidP="00AC5E4D">
      <w:pPr>
        <w:pStyle w:val="B1"/>
        <w:rPr>
          <w:del w:id="14" w:author="Autor"/>
          <w:rFonts w:eastAsia="MS Mincho"/>
          <w:lang w:eastAsia="ja-JP"/>
        </w:rPr>
      </w:pPr>
      <w:del w:id="15" w:author="Autor">
        <w:r w:rsidDel="00D03FF3">
          <w:rPr>
            <w:rFonts w:eastAsia="MS Mincho"/>
            <w:lang w:eastAsia="ja-JP"/>
          </w:rPr>
          <w:delText xml:space="preserve">4. </w:delText>
        </w:r>
        <w:r w:rsidDel="00D03FF3">
          <w:rPr>
            <w:rFonts w:eastAsia="MS Mincho"/>
            <w:lang w:eastAsia="ja-JP"/>
          </w:rPr>
          <w:tab/>
          <w:delText>The tester shall decrypt the Bearer Context Setup Request message.</w:delText>
        </w:r>
      </w:del>
    </w:p>
    <w:p w14:paraId="61CB3ED4" w14:textId="01049300" w:rsidR="00AC5E4D" w:rsidRDefault="00AC5E4D" w:rsidP="00AC5E4D">
      <w:pPr>
        <w:pStyle w:val="B1"/>
        <w:rPr>
          <w:rFonts w:eastAsia="MS Mincho"/>
          <w:lang w:eastAsia="ja-JP"/>
        </w:rPr>
      </w:pPr>
      <w:del w:id="16" w:author="Autor">
        <w:r w:rsidDel="00D03FF3">
          <w:rPr>
            <w:rFonts w:eastAsia="MS Mincho"/>
            <w:lang w:eastAsia="ja-JP"/>
          </w:rPr>
          <w:delText>5</w:delText>
        </w:r>
      </w:del>
      <w:ins w:id="17" w:author="Autor">
        <w:r>
          <w:rPr>
            <w:rFonts w:eastAsia="MS Mincho"/>
            <w:lang w:eastAsia="ja-JP"/>
          </w:rPr>
          <w:t>4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capture the RRC </w:t>
      </w:r>
      <w:del w:id="18" w:author="Autor">
        <w:r w:rsidDel="00610AAE">
          <w:rPr>
            <w:rFonts w:eastAsia="MS Mincho"/>
            <w:lang w:eastAsia="ja-JP"/>
          </w:rPr>
          <w:delText xml:space="preserve">connection reconfiguration </w:delText>
        </w:r>
      </w:del>
      <w:ins w:id="19" w:author="Autor">
        <w:r w:rsidR="00610AAE">
          <w:rPr>
            <w:rFonts w:eastAsia="MS Mincho"/>
            <w:lang w:eastAsia="ja-JP"/>
          </w:rPr>
          <w:t xml:space="preserve">Reconfiguration </w:t>
        </w:r>
        <w:r w:rsidR="00E015A9" w:rsidRPr="00B10626">
          <w:rPr>
            <w:rFonts w:eastAsia="MS Mincho"/>
            <w:lang w:eastAsia="ja-JP"/>
          </w:rPr>
          <w:t>message</w:t>
        </w:r>
      </w:ins>
      <w:del w:id="20" w:author="Autor">
        <w:r w:rsidRPr="00B10626" w:rsidDel="00E015A9">
          <w:rPr>
            <w:rFonts w:eastAsia="MS Mincho"/>
            <w:lang w:eastAsia="ja-JP"/>
          </w:rPr>
          <w:delText>procedure</w:delText>
        </w:r>
      </w:del>
      <w:r w:rsidRPr="00B10626">
        <w:rPr>
          <w:rFonts w:eastAsia="MS Mincho"/>
          <w:lang w:eastAsia="ja-JP"/>
        </w:rPr>
        <w:t xml:space="preserve"> </w:t>
      </w:r>
      <w:ins w:id="21" w:author="Autor">
        <w:r w:rsidR="00C71984" w:rsidRPr="00B10626">
          <w:rPr>
            <w:rFonts w:eastAsia="MS Mincho"/>
            <w:lang w:eastAsia="ja-JP"/>
          </w:rPr>
          <w:t>sent by</w:t>
        </w:r>
      </w:ins>
      <w:del w:id="22" w:author="Autor">
        <w:r w:rsidRPr="00B10626" w:rsidDel="00C71984">
          <w:rPr>
            <w:rFonts w:eastAsia="MS Mincho"/>
            <w:lang w:eastAsia="ja-JP"/>
          </w:rPr>
          <w:delText>between</w:delText>
        </w:r>
      </w:del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-CU-CP to UE over NG RAN air interface</w:t>
      </w:r>
      <w:r w:rsidRPr="00B10626">
        <w:rPr>
          <w:rFonts w:eastAsia="MS Mincho"/>
          <w:lang w:eastAsia="ja-JP"/>
        </w:rPr>
        <w:t xml:space="preserve">. </w:t>
      </w:r>
      <w:del w:id="23" w:author="Autor">
        <w:r w:rsidRPr="00B10626" w:rsidDel="00DD7BAD">
          <w:rPr>
            <w:rFonts w:eastAsia="MS Mincho"/>
            <w:lang w:eastAsia="ja-JP"/>
          </w:rPr>
          <w:delText xml:space="preserve">And filter the RRC connection reconfiguration </w:delText>
        </w:r>
      </w:del>
      <w:ins w:id="24" w:author="Autor">
        <w:del w:id="25" w:author="Autor">
          <w:r w:rsidR="00610AAE" w:rsidRPr="00B10626" w:rsidDel="00DD7BAD">
            <w:rPr>
              <w:rFonts w:eastAsia="MS Mincho"/>
              <w:lang w:eastAsia="ja-JP"/>
            </w:rPr>
            <w:delText xml:space="preserve">Reconfiguration </w:delText>
          </w:r>
        </w:del>
      </w:ins>
      <w:del w:id="26" w:author="Autor">
        <w:r w:rsidRPr="00B10626" w:rsidDel="00DD7BAD">
          <w:rPr>
            <w:rFonts w:eastAsia="MS Mincho"/>
            <w:lang w:eastAsia="ja-JP"/>
          </w:rPr>
          <w:delText>message sent by gNB-CU-CP to UE.</w:delText>
        </w:r>
      </w:del>
    </w:p>
    <w:p w14:paraId="4D3635DD" w14:textId="0563CFC4" w:rsidR="00AC5E4D" w:rsidRDefault="00AC5E4D" w:rsidP="00AC5E4D">
      <w:pPr>
        <w:pStyle w:val="B1"/>
        <w:rPr>
          <w:rFonts w:eastAsia="MS Mincho"/>
          <w:lang w:eastAsia="ja-JP"/>
        </w:rPr>
      </w:pPr>
      <w:del w:id="27" w:author="Autor">
        <w:r w:rsidDel="00D03FF3">
          <w:rPr>
            <w:rFonts w:eastAsia="MS Mincho"/>
            <w:lang w:eastAsia="ja-JP"/>
          </w:rPr>
          <w:delText>6</w:delText>
        </w:r>
      </w:del>
      <w:ins w:id="28" w:author="Autor">
        <w:r>
          <w:rPr>
            <w:rFonts w:eastAsia="MS Mincho"/>
            <w:lang w:eastAsia="ja-JP"/>
          </w:rPr>
          <w:t>5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</w:t>
      </w:r>
      <w:del w:id="29" w:author="Autor">
        <w:r>
          <w:rPr>
            <w:rFonts w:eastAsia="MS Mincho"/>
            <w:lang w:eastAsia="ja-JP"/>
          </w:rPr>
          <w:delText xml:space="preserve">decrypt the RRC connection Reconfiguration message and </w:delText>
        </w:r>
      </w:del>
      <w:r>
        <w:rPr>
          <w:rFonts w:eastAsia="MS Mincho"/>
          <w:lang w:eastAsia="ja-JP"/>
        </w:rPr>
        <w:t xml:space="preserve">retrieve the </w:t>
      </w:r>
      <w:proofErr w:type="gramStart"/>
      <w:r>
        <w:rPr>
          <w:rFonts w:eastAsia="MS Mincho"/>
          <w:lang w:eastAsia="ja-JP"/>
        </w:rPr>
        <w:t>UP ciphering</w:t>
      </w:r>
      <w:proofErr w:type="gramEnd"/>
      <w:r>
        <w:rPr>
          <w:rFonts w:eastAsia="MS Mincho"/>
          <w:lang w:eastAsia="ja-JP"/>
        </w:rPr>
        <w:t xml:space="preserve"> protection indication present</w:t>
      </w:r>
      <w:del w:id="30" w:author="Autor">
        <w:r>
          <w:rPr>
            <w:rFonts w:eastAsia="MS Mincho"/>
            <w:lang w:eastAsia="ja-JP"/>
          </w:rPr>
          <w:delText>ing</w:delText>
        </w:r>
      </w:del>
      <w:r>
        <w:rPr>
          <w:rFonts w:eastAsia="MS Mincho"/>
          <w:lang w:eastAsia="ja-JP"/>
        </w:rPr>
        <w:t xml:space="preserve"> in </w:t>
      </w:r>
      <w:r w:rsidRPr="00B10626">
        <w:rPr>
          <w:rFonts w:eastAsia="MS Mincho"/>
          <w:lang w:eastAsia="ja-JP"/>
        </w:rPr>
        <w:t xml:space="preserve">the </w:t>
      </w:r>
      <w:ins w:id="31" w:author="Autor">
        <w:r w:rsidR="009460A1" w:rsidRPr="00B10626">
          <w:rPr>
            <w:rFonts w:eastAsia="MS Mincho"/>
            <w:lang w:eastAsia="ja-JP"/>
          </w:rPr>
          <w:t xml:space="preserve">captured </w:t>
        </w:r>
      </w:ins>
      <w:del w:id="32" w:author="Autor">
        <w:r w:rsidRPr="00B10626">
          <w:rPr>
            <w:rFonts w:eastAsia="MS Mincho"/>
            <w:lang w:eastAsia="ja-JP"/>
          </w:rPr>
          <w:delText xml:space="preserve">decrypted </w:delText>
        </w:r>
      </w:del>
      <w:r w:rsidRPr="00B10626">
        <w:rPr>
          <w:rFonts w:eastAsia="MS Mincho"/>
          <w:lang w:eastAsia="ja-JP"/>
        </w:rPr>
        <w:t>message</w:t>
      </w:r>
      <w:ins w:id="33" w:author="Autor">
        <w:r w:rsidR="009460A1" w:rsidRPr="00B10626">
          <w:rPr>
            <w:rFonts w:eastAsia="MS Mincho"/>
            <w:lang w:eastAsia="ja-JP"/>
          </w:rPr>
          <w:t>s</w:t>
        </w:r>
      </w:ins>
      <w:r>
        <w:rPr>
          <w:rFonts w:eastAsia="MS Mincho"/>
          <w:lang w:eastAsia="ja-JP"/>
        </w:rPr>
        <w:t>.</w:t>
      </w:r>
    </w:p>
    <w:p w14:paraId="33BD50E1" w14:textId="495A6D7C" w:rsidR="00AC5E4D" w:rsidRDefault="00AC5E4D" w:rsidP="00AC5E4D">
      <w:pPr>
        <w:pStyle w:val="B1"/>
        <w:rPr>
          <w:rFonts w:eastAsia="MS Mincho"/>
          <w:lang w:eastAsia="ja-JP"/>
        </w:rPr>
      </w:pPr>
      <w:del w:id="34" w:author="Autor">
        <w:r w:rsidDel="00D03FF3">
          <w:rPr>
            <w:rFonts w:eastAsia="MS Mincho"/>
            <w:lang w:eastAsia="ja-JP"/>
          </w:rPr>
          <w:delText>7</w:delText>
        </w:r>
      </w:del>
      <w:ins w:id="35" w:author="Autor">
        <w:r>
          <w:rPr>
            <w:rFonts w:eastAsia="MS Mincho"/>
            <w:lang w:eastAsia="ja-JP"/>
          </w:rPr>
          <w:t>6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verify if the </w:t>
      </w:r>
      <w:proofErr w:type="gramStart"/>
      <w:r>
        <w:rPr>
          <w:rFonts w:eastAsia="MS Mincho"/>
          <w:lang w:eastAsia="ja-JP"/>
        </w:rPr>
        <w:t>UP ciphering</w:t>
      </w:r>
      <w:proofErr w:type="gramEnd"/>
      <w:r>
        <w:rPr>
          <w:rFonts w:eastAsia="MS Mincho"/>
          <w:lang w:eastAsia="ja-JP"/>
        </w:rPr>
        <w:t xml:space="preserve"> policy received at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is same as the UP ciphering protection indication notified by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to the UE in the RRC </w:t>
      </w:r>
      <w:del w:id="36" w:author="Autor">
        <w:r w:rsidDel="00610AAE">
          <w:rPr>
            <w:rFonts w:eastAsia="MS Mincho"/>
            <w:lang w:eastAsia="ja-JP"/>
          </w:rPr>
          <w:delText xml:space="preserve">connection </w:delText>
        </w:r>
      </w:del>
      <w:r>
        <w:rPr>
          <w:rFonts w:eastAsia="MS Mincho"/>
          <w:lang w:eastAsia="ja-JP"/>
        </w:rPr>
        <w:t xml:space="preserve">Reconfiguration message and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in the Bearer Context Setup Request message.</w:t>
      </w:r>
    </w:p>
    <w:p w14:paraId="00D4894E" w14:textId="77777777" w:rsidR="00AC5E4D" w:rsidRDefault="00AC5E4D" w:rsidP="00AC5E4D">
      <w:pPr>
        <w:rPr>
          <w:b/>
        </w:rPr>
      </w:pPr>
      <w:r>
        <w:rPr>
          <w:b/>
        </w:rPr>
        <w:t xml:space="preserve">Expected Results: </w:t>
      </w:r>
    </w:p>
    <w:p w14:paraId="74A42656" w14:textId="3F984AEC" w:rsidR="00AC5E4D" w:rsidRDefault="00AC5E4D" w:rsidP="00AC5E4D">
      <w:pPr>
        <w:rPr>
          <w:b/>
        </w:rPr>
      </w:pPr>
      <w:r>
        <w:t xml:space="preserve">Both the </w:t>
      </w:r>
      <w:del w:id="37" w:author="Autor">
        <w:r>
          <w:delText>messages</w:delText>
        </w:r>
      </w:del>
      <w:r>
        <w:t xml:space="preserve"> </w:t>
      </w:r>
      <w:ins w:id="38" w:author="Autor">
        <w:r>
          <w:rPr>
            <w:rFonts w:eastAsia="MS Mincho"/>
            <w:lang w:eastAsia="ja-JP"/>
          </w:rPr>
          <w:t xml:space="preserve">RRC </w:t>
        </w:r>
        <w:del w:id="39" w:author="Autor">
          <w:r w:rsidDel="00D13B77">
            <w:rPr>
              <w:rFonts w:eastAsia="MS Mincho"/>
              <w:lang w:eastAsia="ja-JP"/>
            </w:rPr>
            <w:delText xml:space="preserve">connection </w:delText>
          </w:r>
        </w:del>
        <w:r>
          <w:rPr>
            <w:rFonts w:eastAsia="MS Mincho"/>
            <w:lang w:eastAsia="ja-JP"/>
          </w:rPr>
          <w:t xml:space="preserve">Reconfiguration message and Bearer Context Setup Request message </w:t>
        </w:r>
      </w:ins>
      <w:r>
        <w:t>indicate that ciphering is to be used in</w:t>
      </w:r>
      <w:ins w:id="40" w:author="Autor">
        <w:r>
          <w:t xml:space="preserve"> </w:t>
        </w:r>
      </w:ins>
      <w:r>
        <w:t xml:space="preserve">line with the </w:t>
      </w:r>
      <w:del w:id="41" w:author="Autor">
        <w:r>
          <w:delText xml:space="preserve">received </w:delText>
        </w:r>
      </w:del>
      <w:r>
        <w:t>policy</w:t>
      </w:r>
      <w:ins w:id="42" w:author="Autor">
        <w:r>
          <w:t xml:space="preserve"> received from the SMF</w:t>
        </w:r>
      </w:ins>
      <w:r>
        <w:t>.</w:t>
      </w:r>
    </w:p>
    <w:p w14:paraId="585FA981" w14:textId="77777777" w:rsidR="00AC5E4D" w:rsidRDefault="00AC5E4D" w:rsidP="00AC5E4D">
      <w:pPr>
        <w:rPr>
          <w:b/>
        </w:rPr>
      </w:pPr>
      <w:r>
        <w:rPr>
          <w:b/>
        </w:rPr>
        <w:t>Expected format of evidence:</w:t>
      </w:r>
    </w:p>
    <w:p w14:paraId="68F68D68" w14:textId="77777777" w:rsidR="00AC5E4D" w:rsidRDefault="00AC5E4D" w:rsidP="00AC5E4D">
      <w:pPr>
        <w:rPr>
          <w:ins w:id="43" w:author="Autor"/>
        </w:rPr>
      </w:pPr>
      <w:r>
        <w:t>Evidence suitable for the interface, e.g. Screenshot containing the operational results.</w:t>
      </w:r>
    </w:p>
    <w:p w14:paraId="559BBCED" w14:textId="77777777" w:rsidR="00AC5E4D" w:rsidRDefault="00AC5E4D" w:rsidP="00AC5E4D">
      <w:pPr>
        <w:pStyle w:val="berschrift5"/>
      </w:pPr>
      <w:bookmarkStart w:id="44" w:name="_Toc138681495"/>
      <w:bookmarkStart w:id="45" w:name="_Toc138679685"/>
      <w:r>
        <w:lastRenderedPageBreak/>
        <w:t>5.2.2.1.5</w:t>
      </w:r>
      <w:r>
        <w:tab/>
        <w:t>Integrity of user data based on the security policy sent by the SMF</w:t>
      </w:r>
      <w:bookmarkEnd w:id="44"/>
      <w:bookmarkEnd w:id="45"/>
    </w:p>
    <w:p w14:paraId="52ABAA63" w14:textId="77777777" w:rsidR="00AC5E4D" w:rsidRDefault="00AC5E4D" w:rsidP="00AC5E4D">
      <w:pPr>
        <w:pStyle w:val="NO"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given in clause 4.2.2.1.11 of TS 33.511 [6] but modified as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-CU-CP informs both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and UE whether to use a non-NULL integrity algorithm or not. </w:t>
      </w:r>
    </w:p>
    <w:p w14:paraId="1EB46D16" w14:textId="77777777" w:rsidR="00AC5E4D" w:rsidRDefault="00AC5E4D" w:rsidP="00AC5E4D">
      <w:pPr>
        <w:rPr>
          <w:strike/>
        </w:rPr>
      </w:pPr>
      <w:r>
        <w:rPr>
          <w:i/>
        </w:rPr>
        <w:t>Requirement Name:</w:t>
      </w:r>
      <w:r>
        <w:t xml:space="preserve"> Integrity of user data based on the security policy sent by the SMF.</w:t>
      </w:r>
    </w:p>
    <w:p w14:paraId="0AC9A5A9" w14:textId="77777777" w:rsidR="00AC5E4D" w:rsidRDefault="00AC5E4D" w:rsidP="00AC5E4D">
      <w:r>
        <w:rPr>
          <w:i/>
        </w:rPr>
        <w:t>Requirement Reference:</w:t>
      </w:r>
      <w:r>
        <w:t xml:space="preserve"> TS 33.501 [3], clause 5.3.2.</w:t>
      </w:r>
    </w:p>
    <w:p w14:paraId="74E4EE80" w14:textId="77777777" w:rsidR="00AC5E4D" w:rsidRDefault="00AC5E4D" w:rsidP="00AC5E4D">
      <w:r>
        <w:rPr>
          <w:i/>
        </w:rPr>
        <w:t>Requirement Description:</w:t>
      </w:r>
      <w:r>
        <w:t xml:space="preserve"> </w:t>
      </w:r>
      <w:r>
        <w:rPr>
          <w:iCs/>
        </w:rPr>
        <w:t xml:space="preserve">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activates integrity protection of user data based on the security policy sent by the SMF</w:t>
      </w:r>
      <w:r>
        <w:t xml:space="preserve"> as specified in TS 33.501 [3], clause 5.3.2.</w:t>
      </w:r>
    </w:p>
    <w:p w14:paraId="0D9EA7DA" w14:textId="77777777" w:rsidR="00AC5E4D" w:rsidRDefault="00AC5E4D" w:rsidP="00AC5E4D">
      <w:r>
        <w:rPr>
          <w:i/>
        </w:rPr>
        <w:t>Threat References:</w:t>
      </w:r>
      <w:r>
        <w:t xml:space="preserve"> TR 33.926 [4], clause S.2.2.6 – Security Policy Enforcement.</w:t>
      </w:r>
    </w:p>
    <w:p w14:paraId="1A9A19B5" w14:textId="77777777" w:rsidR="00AC5E4D" w:rsidRDefault="00AC5E4D" w:rsidP="00AC5E4D">
      <w:pPr>
        <w:keepNext/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24D9017C" w14:textId="77777777" w:rsidR="00AC5E4D" w:rsidRDefault="00AC5E4D" w:rsidP="00AC5E4D">
      <w:pPr>
        <w:rPr>
          <w:b/>
        </w:rPr>
      </w:pPr>
      <w:r>
        <w:rPr>
          <w:b/>
        </w:rPr>
        <w:t xml:space="preserve">Test Name: </w:t>
      </w:r>
      <w:r>
        <w:t>TC-UP-DATA-INT-SMF_gNB-CU-CP</w:t>
      </w:r>
    </w:p>
    <w:p w14:paraId="341AA586" w14:textId="77777777" w:rsidR="00AC5E4D" w:rsidRDefault="00AC5E4D" w:rsidP="00AC5E4D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</w:t>
      </w:r>
      <w:ins w:id="46" w:author="Autor">
        <w:r>
          <w:t xml:space="preserve">activation of </w:t>
        </w:r>
      </w:ins>
      <w:del w:id="47" w:author="Autor">
        <w:r>
          <w:delText xml:space="preserve">the user data packets are </w:delText>
        </w:r>
      </w:del>
      <w:r>
        <w:t>integrity protect</w:t>
      </w:r>
      <w:del w:id="48" w:author="Autor">
        <w:r>
          <w:delText>ed</w:delText>
        </w:r>
      </w:del>
      <w:ins w:id="49" w:author="Autor">
        <w:r>
          <w:t>ion for user data packets is</w:t>
        </w:r>
      </w:ins>
      <w:r>
        <w:t xml:space="preserve"> based on the security policy sent by the SMF.</w:t>
      </w:r>
    </w:p>
    <w:p w14:paraId="7D4CD759" w14:textId="77777777" w:rsidR="00AC5E4D" w:rsidRDefault="00AC5E4D" w:rsidP="00AC5E4D">
      <w:pPr>
        <w:keepNext/>
        <w:rPr>
          <w:b/>
        </w:rPr>
      </w:pPr>
      <w:r>
        <w:rPr>
          <w:b/>
        </w:rPr>
        <w:t xml:space="preserve">Pre-Condition: </w:t>
      </w:r>
    </w:p>
    <w:p w14:paraId="07EE7117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network product shall be connected in emulated/real network environments. The UE and the 5GC may be </w:t>
      </w:r>
      <w:r>
        <w:rPr>
          <w:lang w:eastAsia="zh-CN"/>
        </w:rPr>
        <w:t>simulated.</w:t>
      </w:r>
    </w:p>
    <w:p w14:paraId="6175274A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interface.</w:t>
      </w:r>
    </w:p>
    <w:p w14:paraId="66713AF7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knowledge of the integrity algorithm and protection keys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>and of the security keys, etc., needed to decrypt the messages on the E1 interface.</w:t>
      </w:r>
    </w:p>
    <w:p w14:paraId="20F003F4" w14:textId="6A0AAD91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RRC integrity </w:t>
      </w:r>
      <w:del w:id="50" w:author="Autor">
        <w:r>
          <w:rPr>
            <w:rFonts w:eastAsia="MS Mincho"/>
            <w:lang w:eastAsia="ja-JP"/>
          </w:rPr>
          <w:delText>and cipher are already</w:delText>
        </w:r>
      </w:del>
      <w:ins w:id="51" w:author="Autor">
        <w:r>
          <w:rPr>
            <w:rFonts w:eastAsia="MS Mincho"/>
            <w:lang w:eastAsia="ja-JP"/>
          </w:rPr>
          <w:t>is</w:t>
        </w:r>
      </w:ins>
      <w:r>
        <w:rPr>
          <w:rFonts w:eastAsia="MS Mincho"/>
          <w:lang w:eastAsia="ja-JP"/>
        </w:rPr>
        <w:t xml:space="preserve"> activated at the </w:t>
      </w:r>
      <w:proofErr w:type="spellStart"/>
      <w:r>
        <w:rPr>
          <w:rFonts w:eastAsia="MS Mincho"/>
          <w:lang w:eastAsia="ja-JP"/>
        </w:rPr>
        <w:t>gNB</w:t>
      </w:r>
      <w:proofErr w:type="spellEnd"/>
      <w:ins w:id="52" w:author="Autor">
        <w:r w:rsidR="004C59E0" w:rsidRPr="00B10626">
          <w:rPr>
            <w:rFonts w:eastAsia="MS Mincho"/>
            <w:lang w:eastAsia="ja-JP"/>
          </w:rPr>
          <w:t>-CU-CP</w:t>
        </w:r>
      </w:ins>
      <w:r w:rsidRPr="00B10626">
        <w:rPr>
          <w:rFonts w:eastAsia="MS Mincho"/>
          <w:lang w:eastAsia="ja-JP"/>
        </w:rPr>
        <w:t>.</w:t>
      </w:r>
    </w:p>
    <w:p w14:paraId="32D46289" w14:textId="77777777" w:rsidR="00AC5E4D" w:rsidRDefault="00AC5E4D" w:rsidP="00AC5E4D">
      <w:pPr>
        <w:keepNext/>
        <w:rPr>
          <w:ins w:id="53" w:author="Autor"/>
          <w:b/>
        </w:rPr>
      </w:pPr>
      <w:r>
        <w:rPr>
          <w:b/>
        </w:rPr>
        <w:t xml:space="preserve">Execution Steps: </w:t>
      </w:r>
    </w:p>
    <w:p w14:paraId="687CEF59" w14:textId="3EF20DE9" w:rsidR="00084FB8" w:rsidRPr="001E2CAA" w:rsidRDefault="00084FB8" w:rsidP="001E2CAA">
      <w:ins w:id="54" w:author="Autor">
        <w:r>
          <w:t>All execution steps are to be performed two time</w:t>
        </w:r>
        <w:r w:rsidR="00F94D99">
          <w:t>s</w:t>
        </w:r>
        <w:r>
          <w:t xml:space="preserve">. Once with the </w:t>
        </w:r>
        <w:proofErr w:type="gramStart"/>
        <w:r>
          <w:t>UP security</w:t>
        </w:r>
        <w:proofErr w:type="gramEnd"/>
        <w:r>
          <w:t xml:space="preserve"> policies’ ciphering protection in step 2 set to </w:t>
        </w:r>
        <w:r>
          <w:rPr>
            <w:rFonts w:eastAsia="MS Mincho"/>
            <w:lang w:eastAsia="ja-JP"/>
          </w:rPr>
          <w:t>"</w:t>
        </w:r>
        <w:r>
          <w:t>required</w:t>
        </w:r>
        <w:r>
          <w:rPr>
            <w:rFonts w:eastAsia="MS Mincho"/>
            <w:lang w:eastAsia="ja-JP"/>
          </w:rPr>
          <w:t>"</w:t>
        </w:r>
        <w:r>
          <w:t xml:space="preserve"> and the second time set to </w:t>
        </w:r>
        <w:r>
          <w:rPr>
            <w:rFonts w:eastAsia="MS Mincho"/>
            <w:lang w:eastAsia="ja-JP"/>
          </w:rPr>
          <w:t>"</w:t>
        </w:r>
        <w:r>
          <w:t>not needed</w:t>
        </w:r>
        <w:r>
          <w:rPr>
            <w:rFonts w:eastAsia="MS Mincho"/>
            <w:lang w:eastAsia="ja-JP"/>
          </w:rPr>
          <w:t>"</w:t>
        </w:r>
        <w:r>
          <w:t>.</w:t>
        </w:r>
      </w:ins>
    </w:p>
    <w:p w14:paraId="18D4F2C5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3C72309B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>
        <w:rPr>
          <w:rFonts w:eastAsia="MS Mincho"/>
          <w:lang w:eastAsia="ja-JP"/>
        </w:rPr>
        <w:t>UP security</w:t>
      </w:r>
      <w:proofErr w:type="gramEnd"/>
      <w:r>
        <w:rPr>
          <w:rFonts w:eastAsia="MS Mincho"/>
          <w:lang w:eastAsia="ja-JP"/>
        </w:rPr>
        <w:t xml:space="preserve"> policy with integrity protection is "required" or "not needed"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</w:p>
    <w:p w14:paraId="03BF7744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over the E1 interface.</w:t>
      </w:r>
    </w:p>
    <w:p w14:paraId="634F0DB8" w14:textId="77777777" w:rsidR="00AC5E4D" w:rsidDel="00986300" w:rsidRDefault="00AC5E4D" w:rsidP="00AC5E4D">
      <w:pPr>
        <w:pStyle w:val="B1"/>
        <w:rPr>
          <w:del w:id="55" w:author="Autor"/>
          <w:rFonts w:eastAsia="MS Mincho"/>
          <w:lang w:eastAsia="ja-JP"/>
        </w:rPr>
      </w:pPr>
      <w:del w:id="56" w:author="Autor">
        <w:r w:rsidDel="00986300">
          <w:rPr>
            <w:rFonts w:eastAsia="MS Mincho"/>
            <w:lang w:eastAsia="ja-JP"/>
          </w:rPr>
          <w:delText xml:space="preserve">4. </w:delText>
        </w:r>
        <w:r w:rsidDel="00986300">
          <w:rPr>
            <w:rFonts w:eastAsia="MS Mincho"/>
            <w:lang w:eastAsia="ja-JP"/>
          </w:rPr>
          <w:tab/>
          <w:delText>The tester shall decrypt the Bearer Context Setup Request message.</w:delText>
        </w:r>
      </w:del>
    </w:p>
    <w:p w14:paraId="6ACE3783" w14:textId="7F10A833" w:rsidR="00AC5E4D" w:rsidRDefault="00AC5E4D" w:rsidP="00AC5E4D">
      <w:pPr>
        <w:pStyle w:val="B1"/>
        <w:rPr>
          <w:rFonts w:eastAsia="MS Mincho"/>
          <w:lang w:eastAsia="ja-JP"/>
        </w:rPr>
      </w:pPr>
      <w:del w:id="57" w:author="Autor">
        <w:r w:rsidDel="00986300">
          <w:rPr>
            <w:rFonts w:eastAsia="MS Mincho"/>
            <w:lang w:eastAsia="ja-JP"/>
          </w:rPr>
          <w:delText>5</w:delText>
        </w:r>
      </w:del>
      <w:ins w:id="58" w:author="Autor">
        <w:r>
          <w:rPr>
            <w:rFonts w:eastAsia="MS Mincho"/>
            <w:lang w:eastAsia="ja-JP"/>
          </w:rPr>
          <w:t>4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capture the RRC </w:t>
      </w:r>
      <w:del w:id="59" w:author="Autor">
        <w:r w:rsidDel="002E07E2">
          <w:rPr>
            <w:rFonts w:eastAsia="MS Mincho"/>
            <w:lang w:eastAsia="ja-JP"/>
          </w:rPr>
          <w:delText xml:space="preserve">connection reconfiguration </w:delText>
        </w:r>
      </w:del>
      <w:ins w:id="60" w:author="Autor">
        <w:r w:rsidR="002E07E2">
          <w:rPr>
            <w:rFonts w:eastAsia="MS Mincho"/>
            <w:lang w:eastAsia="ja-JP"/>
          </w:rPr>
          <w:t xml:space="preserve">Reconfiguration </w:t>
        </w:r>
      </w:ins>
      <w:r>
        <w:rPr>
          <w:rFonts w:eastAsia="MS Mincho"/>
          <w:lang w:eastAsia="ja-JP"/>
        </w:rPr>
        <w:t xml:space="preserve">message sent by </w:t>
      </w:r>
      <w:proofErr w:type="spellStart"/>
      <w:r>
        <w:rPr>
          <w:rFonts w:eastAsia="MS Mincho"/>
          <w:lang w:eastAsia="ja-JP"/>
        </w:rPr>
        <w:t>gNB</w:t>
      </w:r>
      <w:proofErr w:type="spellEnd"/>
      <w:ins w:id="61" w:author="Autor">
        <w:r w:rsidR="004C59E0" w:rsidRPr="00B10626">
          <w:rPr>
            <w:rFonts w:eastAsia="MS Mincho"/>
            <w:lang w:eastAsia="ja-JP"/>
          </w:rPr>
          <w:t>-CU</w:t>
        </w:r>
        <w:r w:rsidR="007B1D61" w:rsidRPr="00B10626">
          <w:rPr>
            <w:rFonts w:eastAsia="MS Mincho"/>
            <w:lang w:eastAsia="ja-JP"/>
          </w:rPr>
          <w:t>-CP</w:t>
        </w:r>
      </w:ins>
      <w:r>
        <w:rPr>
          <w:rFonts w:eastAsia="MS Mincho"/>
          <w:lang w:eastAsia="ja-JP"/>
        </w:rPr>
        <w:t xml:space="preserve"> to UE over NG RAN air interface.</w:t>
      </w:r>
    </w:p>
    <w:p w14:paraId="04349D78" w14:textId="0B3A7BE9" w:rsidR="00AC5E4D" w:rsidRDefault="00AC5E4D" w:rsidP="00AC5E4D">
      <w:pPr>
        <w:pStyle w:val="B1"/>
        <w:rPr>
          <w:rFonts w:eastAsia="MS Mincho"/>
          <w:lang w:eastAsia="ja-JP"/>
        </w:rPr>
      </w:pPr>
      <w:del w:id="62" w:author="Autor">
        <w:r w:rsidDel="00986300">
          <w:rPr>
            <w:rFonts w:eastAsia="MS Mincho"/>
            <w:lang w:eastAsia="ja-JP"/>
          </w:rPr>
          <w:delText>6</w:delText>
        </w:r>
      </w:del>
      <w:ins w:id="63" w:author="Autor">
        <w:r>
          <w:rPr>
            <w:rFonts w:eastAsia="MS Mincho"/>
            <w:lang w:eastAsia="ja-JP"/>
          </w:rPr>
          <w:t>5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</w:t>
      </w:r>
      <w:del w:id="64" w:author="Autor">
        <w:r>
          <w:rPr>
            <w:rFonts w:eastAsia="MS Mincho"/>
            <w:lang w:eastAsia="ja-JP"/>
          </w:rPr>
          <w:delText xml:space="preserve">decrypt the RRC connection reconfiguration message and </w:delText>
        </w:r>
      </w:del>
      <w:r>
        <w:rPr>
          <w:rFonts w:eastAsia="MS Mincho"/>
          <w:lang w:eastAsia="ja-JP"/>
        </w:rPr>
        <w:t xml:space="preserve">retrieve the </w:t>
      </w:r>
      <w:proofErr w:type="gramStart"/>
      <w:r>
        <w:rPr>
          <w:rFonts w:eastAsia="MS Mincho"/>
          <w:lang w:eastAsia="ja-JP"/>
        </w:rPr>
        <w:t>UP integrity</w:t>
      </w:r>
      <w:proofErr w:type="gramEnd"/>
      <w:r>
        <w:rPr>
          <w:rFonts w:eastAsia="MS Mincho"/>
          <w:lang w:eastAsia="ja-JP"/>
        </w:rPr>
        <w:t xml:space="preserve"> protection indication present</w:t>
      </w:r>
      <w:del w:id="65" w:author="Autor">
        <w:r>
          <w:rPr>
            <w:rFonts w:eastAsia="MS Mincho"/>
            <w:lang w:eastAsia="ja-JP"/>
          </w:rPr>
          <w:delText>ing</w:delText>
        </w:r>
      </w:del>
      <w:r>
        <w:rPr>
          <w:rFonts w:eastAsia="MS Mincho"/>
          <w:lang w:eastAsia="ja-JP"/>
        </w:rPr>
        <w:t xml:space="preserve"> in the </w:t>
      </w:r>
      <w:ins w:id="66" w:author="Autor">
        <w:r w:rsidR="00450594" w:rsidRPr="00B10626">
          <w:rPr>
            <w:rFonts w:eastAsia="MS Mincho"/>
            <w:lang w:eastAsia="ja-JP"/>
          </w:rPr>
          <w:t xml:space="preserve">captured </w:t>
        </w:r>
      </w:ins>
      <w:del w:id="67" w:author="Autor">
        <w:r w:rsidRPr="00B10626">
          <w:rPr>
            <w:rFonts w:eastAsia="MS Mincho"/>
            <w:lang w:eastAsia="ja-JP"/>
          </w:rPr>
          <w:delText xml:space="preserve">decrypted </w:delText>
        </w:r>
      </w:del>
      <w:r w:rsidRPr="00B10626">
        <w:rPr>
          <w:rFonts w:eastAsia="MS Mincho"/>
          <w:lang w:eastAsia="ja-JP"/>
        </w:rPr>
        <w:t>message</w:t>
      </w:r>
      <w:ins w:id="68" w:author="Autor">
        <w:r w:rsidR="000831FC" w:rsidRPr="00B10626">
          <w:rPr>
            <w:rFonts w:eastAsia="MS Mincho"/>
            <w:lang w:eastAsia="ja-JP"/>
          </w:rPr>
          <w:t>s</w:t>
        </w:r>
      </w:ins>
      <w:r>
        <w:rPr>
          <w:rFonts w:eastAsia="MS Mincho"/>
          <w:lang w:eastAsia="ja-JP"/>
        </w:rPr>
        <w:t>.</w:t>
      </w:r>
    </w:p>
    <w:p w14:paraId="7189C840" w14:textId="67549CDC" w:rsidR="00AC5E4D" w:rsidRDefault="00AC5E4D" w:rsidP="00AC5E4D">
      <w:pPr>
        <w:pStyle w:val="B1"/>
        <w:rPr>
          <w:rFonts w:eastAsia="MS Mincho"/>
          <w:lang w:eastAsia="ja-JP"/>
        </w:rPr>
      </w:pPr>
      <w:del w:id="69" w:author="Autor">
        <w:r w:rsidDel="00986300">
          <w:rPr>
            <w:rFonts w:eastAsia="MS Mincho"/>
            <w:lang w:eastAsia="ja-JP"/>
          </w:rPr>
          <w:delText>7</w:delText>
        </w:r>
      </w:del>
      <w:ins w:id="70" w:author="Autor">
        <w:r>
          <w:rPr>
            <w:rFonts w:eastAsia="MS Mincho"/>
            <w:lang w:eastAsia="ja-JP"/>
          </w:rPr>
          <w:t>6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Tester shall check whether UP integrity policy received at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</w:t>
      </w:r>
      <w:ins w:id="71" w:author="Autor">
        <w:r w:rsidR="004C59E0" w:rsidRPr="00B10626">
          <w:rPr>
            <w:rFonts w:eastAsia="MS Mincho"/>
            <w:lang w:eastAsia="ja-JP"/>
          </w:rPr>
          <w:t>C</w:t>
        </w:r>
      </w:ins>
      <w:del w:id="72" w:author="Autor">
        <w:r w:rsidRPr="00B10626" w:rsidDel="004C59E0">
          <w:rPr>
            <w:rFonts w:eastAsia="MS Mincho"/>
            <w:lang w:eastAsia="ja-JP"/>
          </w:rPr>
          <w:delText>U</w:delText>
        </w:r>
      </w:del>
      <w:r w:rsidRPr="00B10626">
        <w:rPr>
          <w:rFonts w:eastAsia="MS Mincho"/>
          <w:lang w:eastAsia="ja-JP"/>
        </w:rPr>
        <w:t>P</w:t>
      </w:r>
      <w:r>
        <w:rPr>
          <w:rFonts w:eastAsia="MS Mincho"/>
          <w:lang w:eastAsia="ja-JP"/>
        </w:rPr>
        <w:t xml:space="preserve"> is same as the </w:t>
      </w:r>
      <w:proofErr w:type="gramStart"/>
      <w:r>
        <w:rPr>
          <w:rFonts w:eastAsia="MS Mincho"/>
          <w:lang w:eastAsia="ja-JP"/>
        </w:rPr>
        <w:t>UP integrity</w:t>
      </w:r>
      <w:proofErr w:type="gramEnd"/>
      <w:r>
        <w:rPr>
          <w:rFonts w:eastAsia="MS Mincho"/>
          <w:lang w:eastAsia="ja-JP"/>
        </w:rPr>
        <w:t xml:space="preserve"> protection indication notified by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to the UE in the RRC </w:t>
      </w:r>
      <w:del w:id="73" w:author="Autor">
        <w:r w:rsidDel="00F16D9C">
          <w:rPr>
            <w:rFonts w:eastAsia="MS Mincho"/>
            <w:lang w:eastAsia="ja-JP"/>
          </w:rPr>
          <w:delText xml:space="preserve">connection reconfiguration </w:delText>
        </w:r>
      </w:del>
      <w:ins w:id="74" w:author="Autor">
        <w:r w:rsidR="00F16D9C">
          <w:rPr>
            <w:rFonts w:eastAsia="MS Mincho"/>
            <w:lang w:eastAsia="ja-JP"/>
          </w:rPr>
          <w:t xml:space="preserve">Reconfiguration </w:t>
        </w:r>
      </w:ins>
      <w:r>
        <w:rPr>
          <w:rFonts w:eastAsia="MS Mincho"/>
          <w:lang w:eastAsia="ja-JP"/>
        </w:rPr>
        <w:t>message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in the Bearer Context Setup Request message.</w:t>
      </w:r>
    </w:p>
    <w:p w14:paraId="4DD44047" w14:textId="77777777" w:rsidR="00AC5E4D" w:rsidRDefault="00AC5E4D" w:rsidP="00AC5E4D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Expected Results: </w:t>
      </w:r>
    </w:p>
    <w:p w14:paraId="62B2B58A" w14:textId="3B42C215" w:rsidR="00AC5E4D" w:rsidRDefault="00AC5E4D" w:rsidP="00AC5E4D">
      <w:r>
        <w:t xml:space="preserve">Both the </w:t>
      </w:r>
      <w:del w:id="75" w:author="Autor">
        <w:r>
          <w:delText>messages</w:delText>
        </w:r>
      </w:del>
      <w:r>
        <w:t xml:space="preserve"> </w:t>
      </w:r>
      <w:proofErr w:type="spellStart"/>
      <w:ins w:id="76" w:author="Autor">
        <w:r>
          <w:rPr>
            <w:rFonts w:eastAsia="MS Mincho"/>
            <w:lang w:eastAsia="ja-JP"/>
          </w:rPr>
          <w:t>the</w:t>
        </w:r>
        <w:proofErr w:type="spellEnd"/>
        <w:r>
          <w:rPr>
            <w:rFonts w:eastAsia="MS Mincho"/>
            <w:lang w:eastAsia="ja-JP"/>
          </w:rPr>
          <w:t xml:space="preserve"> RRC </w:t>
        </w:r>
        <w:del w:id="77" w:author="Autor">
          <w:r w:rsidDel="00D13B77">
            <w:rPr>
              <w:rFonts w:eastAsia="MS Mincho"/>
              <w:lang w:eastAsia="ja-JP"/>
            </w:rPr>
            <w:delText>connection r</w:delText>
          </w:r>
        </w:del>
        <w:r w:rsidR="00D13B77">
          <w:rPr>
            <w:rFonts w:eastAsia="MS Mincho"/>
            <w:lang w:eastAsia="ja-JP"/>
          </w:rPr>
          <w:t>R</w:t>
        </w:r>
        <w:r>
          <w:rPr>
            <w:rFonts w:eastAsia="MS Mincho"/>
            <w:lang w:eastAsia="ja-JP"/>
          </w:rPr>
          <w:t xml:space="preserve">econfiguration message and Bearer Context Setup Request message </w:t>
        </w:r>
      </w:ins>
      <w:r>
        <w:t>indicate that integrity is to be used in</w:t>
      </w:r>
      <w:ins w:id="78" w:author="Autor">
        <w:r>
          <w:t xml:space="preserve"> </w:t>
        </w:r>
      </w:ins>
      <w:r>
        <w:t xml:space="preserve">line with the </w:t>
      </w:r>
      <w:del w:id="79" w:author="Autor">
        <w:r>
          <w:delText xml:space="preserve">received </w:delText>
        </w:r>
      </w:del>
      <w:r>
        <w:t>policy</w:t>
      </w:r>
      <w:ins w:id="80" w:author="Autor">
        <w:r>
          <w:t xml:space="preserve"> received from the SMF</w:t>
        </w:r>
      </w:ins>
      <w:r>
        <w:t>.</w:t>
      </w:r>
    </w:p>
    <w:p w14:paraId="7CEB4F7D" w14:textId="77777777" w:rsidR="00AC5E4D" w:rsidRDefault="00AC5E4D" w:rsidP="00AC5E4D">
      <w:pPr>
        <w:rPr>
          <w:b/>
          <w:bCs/>
        </w:rPr>
      </w:pPr>
      <w:r>
        <w:rPr>
          <w:b/>
          <w:bCs/>
        </w:rPr>
        <w:t>Expected format of evidence:</w:t>
      </w:r>
    </w:p>
    <w:p w14:paraId="6A555EE0" w14:textId="77777777" w:rsidR="00AC5E4D" w:rsidRDefault="00AC5E4D" w:rsidP="00AC5E4D">
      <w:r>
        <w:t>Evidence suitable for the interface, e.g. Screenshot containing the operational results.</w:t>
      </w:r>
    </w:p>
    <w:p w14:paraId="68C9CD36" w14:textId="77777777" w:rsidR="001E41F3" w:rsidRDefault="001E41F3">
      <w:pPr>
        <w:rPr>
          <w:noProof/>
        </w:rPr>
      </w:pPr>
    </w:p>
    <w:sectPr w:rsidR="001E41F3" w:rsidSect="00AC5E4D">
      <w:headerReference w:type="even" r:id="rId9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71351" w14:textId="77777777" w:rsidR="00B51E69" w:rsidRDefault="00B51E69">
      <w:r>
        <w:separator/>
      </w:r>
    </w:p>
  </w:endnote>
  <w:endnote w:type="continuationSeparator" w:id="0">
    <w:p w14:paraId="3C9CC6EA" w14:textId="77777777" w:rsidR="00B51E69" w:rsidRDefault="00B5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F33C6" w14:textId="77777777" w:rsidR="00B51E69" w:rsidRDefault="00B51E69">
      <w:r>
        <w:separator/>
      </w:r>
    </w:p>
  </w:footnote>
  <w:footnote w:type="continuationSeparator" w:id="0">
    <w:p w14:paraId="5C7A2A80" w14:textId="77777777" w:rsidR="00B51E69" w:rsidRDefault="00B51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A9F0" w14:textId="77777777" w:rsidR="00B577DF" w:rsidRDefault="00B577D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0B"/>
    <w:rsid w:val="00022E4A"/>
    <w:rsid w:val="00074297"/>
    <w:rsid w:val="000831FC"/>
    <w:rsid w:val="00084FB8"/>
    <w:rsid w:val="000A6394"/>
    <w:rsid w:val="000B7FED"/>
    <w:rsid w:val="000C038A"/>
    <w:rsid w:val="000C6598"/>
    <w:rsid w:val="000D44B3"/>
    <w:rsid w:val="00116D78"/>
    <w:rsid w:val="00145D43"/>
    <w:rsid w:val="00192C46"/>
    <w:rsid w:val="001A08B3"/>
    <w:rsid w:val="001A2CA0"/>
    <w:rsid w:val="001A7B60"/>
    <w:rsid w:val="001B52F0"/>
    <w:rsid w:val="001B7A65"/>
    <w:rsid w:val="001E2CAA"/>
    <w:rsid w:val="001E407D"/>
    <w:rsid w:val="001E41F3"/>
    <w:rsid w:val="0026004D"/>
    <w:rsid w:val="002640DD"/>
    <w:rsid w:val="00275D12"/>
    <w:rsid w:val="00284FEB"/>
    <w:rsid w:val="002860C4"/>
    <w:rsid w:val="002B5741"/>
    <w:rsid w:val="002E07E2"/>
    <w:rsid w:val="002E2F85"/>
    <w:rsid w:val="002E472E"/>
    <w:rsid w:val="00305409"/>
    <w:rsid w:val="003609EF"/>
    <w:rsid w:val="0036231A"/>
    <w:rsid w:val="00374B5E"/>
    <w:rsid w:val="00374DD4"/>
    <w:rsid w:val="003E1A36"/>
    <w:rsid w:val="00410371"/>
    <w:rsid w:val="004242F1"/>
    <w:rsid w:val="00450594"/>
    <w:rsid w:val="004759E4"/>
    <w:rsid w:val="00475DEB"/>
    <w:rsid w:val="004B15FA"/>
    <w:rsid w:val="004B75B7"/>
    <w:rsid w:val="004C59E0"/>
    <w:rsid w:val="004F4A37"/>
    <w:rsid w:val="00514869"/>
    <w:rsid w:val="0051580D"/>
    <w:rsid w:val="00521C31"/>
    <w:rsid w:val="00547111"/>
    <w:rsid w:val="00592D74"/>
    <w:rsid w:val="00594CB5"/>
    <w:rsid w:val="005E2C44"/>
    <w:rsid w:val="00600F9F"/>
    <w:rsid w:val="00610AAE"/>
    <w:rsid w:val="00621188"/>
    <w:rsid w:val="006257ED"/>
    <w:rsid w:val="00665C47"/>
    <w:rsid w:val="00695808"/>
    <w:rsid w:val="006B46FB"/>
    <w:rsid w:val="006D099E"/>
    <w:rsid w:val="006E21FB"/>
    <w:rsid w:val="00706F5E"/>
    <w:rsid w:val="007176FF"/>
    <w:rsid w:val="00740651"/>
    <w:rsid w:val="00792342"/>
    <w:rsid w:val="007977A8"/>
    <w:rsid w:val="007B1D6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D2B"/>
    <w:rsid w:val="009148DE"/>
    <w:rsid w:val="00941E30"/>
    <w:rsid w:val="009460A1"/>
    <w:rsid w:val="0095628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6CA"/>
    <w:rsid w:val="00A56B53"/>
    <w:rsid w:val="00A7671C"/>
    <w:rsid w:val="00AA2CBC"/>
    <w:rsid w:val="00AC5820"/>
    <w:rsid w:val="00AC5E4D"/>
    <w:rsid w:val="00AD042F"/>
    <w:rsid w:val="00AD1CD8"/>
    <w:rsid w:val="00AF10FB"/>
    <w:rsid w:val="00B10626"/>
    <w:rsid w:val="00B258BB"/>
    <w:rsid w:val="00B51E69"/>
    <w:rsid w:val="00B577DF"/>
    <w:rsid w:val="00B67B97"/>
    <w:rsid w:val="00B968C8"/>
    <w:rsid w:val="00BA3EC5"/>
    <w:rsid w:val="00BA51D9"/>
    <w:rsid w:val="00BB5DFC"/>
    <w:rsid w:val="00BD279D"/>
    <w:rsid w:val="00BD6BB8"/>
    <w:rsid w:val="00C50DDA"/>
    <w:rsid w:val="00C66BA2"/>
    <w:rsid w:val="00C71984"/>
    <w:rsid w:val="00C85C92"/>
    <w:rsid w:val="00C92A76"/>
    <w:rsid w:val="00C95985"/>
    <w:rsid w:val="00CC5026"/>
    <w:rsid w:val="00CC68D0"/>
    <w:rsid w:val="00D03F9A"/>
    <w:rsid w:val="00D06C05"/>
    <w:rsid w:val="00D06D51"/>
    <w:rsid w:val="00D13B77"/>
    <w:rsid w:val="00D24991"/>
    <w:rsid w:val="00D50255"/>
    <w:rsid w:val="00D66520"/>
    <w:rsid w:val="00D95AD9"/>
    <w:rsid w:val="00D97498"/>
    <w:rsid w:val="00DD7BAD"/>
    <w:rsid w:val="00DE34CF"/>
    <w:rsid w:val="00E015A9"/>
    <w:rsid w:val="00E13F3D"/>
    <w:rsid w:val="00E34898"/>
    <w:rsid w:val="00E77543"/>
    <w:rsid w:val="00EB09B7"/>
    <w:rsid w:val="00EC5E0C"/>
    <w:rsid w:val="00EE7D7C"/>
    <w:rsid w:val="00F16D9C"/>
    <w:rsid w:val="00F25D98"/>
    <w:rsid w:val="00F300FB"/>
    <w:rsid w:val="00F93E5F"/>
    <w:rsid w:val="00F94D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84FB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610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7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91D5C-0583-4BD5-BD3A-059BA68FD5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1125</Words>
  <Characters>7090</Characters>
  <Application>Microsoft Office Word</Application>
  <DocSecurity>0</DocSecurity>
  <Lines>59</Lines>
  <Paragraphs>16</Paragraphs>
  <ScaleCrop>false</ScaleCrop>
  <Company/>
  <LinksUpToDate>false</LinksUpToDate>
  <CharactersWithSpaces>8199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2024-01-25T15:56:00Z</dcterms:created>
  <dcterms:modified xsi:type="dcterms:W3CDTF">2024-01-25T15:56:00Z</dcterms:modified>
</cp:coreProperties>
</file>